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F7" w:rsidRPr="008F7FBD" w:rsidRDefault="002849F7" w:rsidP="002849F7">
      <w:r w:rsidRPr="008F7FBD">
        <w:t xml:space="preserve">Name: ______________________     Class:  _______  </w:t>
      </w:r>
      <w:r w:rsidRPr="008F7FBD">
        <w:tab/>
        <w:t>Date: _______</w:t>
      </w:r>
    </w:p>
    <w:p w:rsidR="002849F7" w:rsidRPr="008F7FBD" w:rsidRDefault="002849F7" w:rsidP="002849F7"/>
    <w:p w:rsidR="002849F7" w:rsidRPr="008F7FBD" w:rsidRDefault="002849F7" w:rsidP="002849F7">
      <w:pPr>
        <w:rPr>
          <w:b/>
        </w:rPr>
      </w:pPr>
      <w:r w:rsidRPr="008F7FBD">
        <w:rPr>
          <w:b/>
        </w:rPr>
        <w:t>Risk Management Organizer</w:t>
      </w:r>
    </w:p>
    <w:p w:rsidR="002849F7" w:rsidRPr="008F7FBD" w:rsidRDefault="002849F7" w:rsidP="002849F7">
      <w:r w:rsidRPr="008F7FBD">
        <w:t>Directions: Summarize the topics listed. Also, provide examples when possible.</w:t>
      </w:r>
    </w:p>
    <w:p w:rsidR="002849F7" w:rsidRPr="008F7FBD" w:rsidRDefault="002849F7" w:rsidP="002849F7"/>
    <w:p w:rsidR="002849F7" w:rsidRPr="008F7FBD" w:rsidRDefault="002849F7" w:rsidP="002849F7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Cs w:val="0"/>
          <w:lang w:val="en"/>
        </w:rPr>
        <w:t xml:space="preserve">Risk: </w:t>
      </w:r>
      <w:r w:rsidRPr="008F7FBD">
        <w:rPr>
          <w:rStyle w:val="Strong"/>
          <w:b w:val="0"/>
          <w:bCs w:val="0"/>
          <w:lang w:val="en"/>
        </w:rPr>
        <w:t>_________________________________________________________________</w:t>
      </w:r>
    </w:p>
    <w:p w:rsidR="002849F7" w:rsidRPr="008F7FBD" w:rsidRDefault="002849F7" w:rsidP="002849F7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>______________________________________________________________________</w:t>
      </w:r>
    </w:p>
    <w:p w:rsidR="002849F7" w:rsidRPr="008F7FBD" w:rsidRDefault="002849F7" w:rsidP="002849F7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Risk management: _____________________________________________________</w:t>
      </w:r>
    </w:p>
    <w:p w:rsidR="002849F7" w:rsidRPr="008F7FBD" w:rsidRDefault="002849F7" w:rsidP="002849F7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______________________________________________________________________</w:t>
      </w:r>
    </w:p>
    <w:p w:rsidR="002849F7" w:rsidRPr="008F7FBD" w:rsidRDefault="002849F7" w:rsidP="002849F7">
      <w:pPr>
        <w:rPr>
          <w:rStyle w:val="Strong"/>
          <w:bCs w:val="0"/>
          <w:lang w:val="en"/>
        </w:rPr>
      </w:pPr>
    </w:p>
    <w:p w:rsidR="002849F7" w:rsidRPr="008F7FBD" w:rsidRDefault="002849F7" w:rsidP="002849F7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Types of risks</w:t>
      </w:r>
    </w:p>
    <w:p w:rsidR="002849F7" w:rsidRPr="008F7FBD" w:rsidRDefault="002849F7" w:rsidP="002849F7">
      <w:pPr>
        <w:rPr>
          <w:rStyle w:val="Strong"/>
          <w:bCs w:val="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2540</wp:posOffset>
                </wp:positionV>
                <wp:extent cx="2641600" cy="1854200"/>
                <wp:effectExtent l="12700" t="635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F7" w:rsidRPr="007D5787" w:rsidRDefault="002849F7" w:rsidP="002849F7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Pure and speculative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>
                            <w:r>
                              <w:t>Example: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pt;margin-top:.2pt;width:208pt;height:1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">
                <v:textbox>
                  <w:txbxContent>
                    <w:p w:rsidR="002849F7" w:rsidRPr="007D5787" w:rsidRDefault="002849F7" w:rsidP="002849F7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Pure and speculative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>
                      <w:r>
                        <w:t>Example: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2641600" cy="1854200"/>
                <wp:effectExtent l="9525" t="635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F7" w:rsidRPr="007D5787" w:rsidRDefault="002849F7" w:rsidP="002849F7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Economic and non-economic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>
                            <w:r>
                              <w:t>Example: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.2pt;width:208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JELAIAAFgEAAAOAAAAZHJzL2Uyb0RvYy54bWysVNuO2yAQfa/Uf0C8N3aySZq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">
                <v:textbox>
                  <w:txbxContent>
                    <w:p w:rsidR="002849F7" w:rsidRPr="007D5787" w:rsidRDefault="002849F7" w:rsidP="002849F7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Economic and non-economic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>
                      <w:r>
                        <w:t>Example: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</w:txbxContent>
                </v:textbox>
              </v:shape>
            </w:pict>
          </mc:Fallback>
        </mc:AlternateContent>
      </w:r>
    </w:p>
    <w:p w:rsidR="002849F7" w:rsidRPr="008F7FBD" w:rsidRDefault="002849F7" w:rsidP="002849F7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 xml:space="preserve"> </w:t>
      </w:r>
    </w:p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/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641600" cy="1727200"/>
                <wp:effectExtent l="9525" t="1270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F7" w:rsidRPr="007D5787" w:rsidRDefault="002849F7" w:rsidP="002849F7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Controllable and uncontrollable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>
                            <w:r>
                              <w:t>Example: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pt;margin-top:8.2pt;width:208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">
                <v:textbox>
                  <w:txbxContent>
                    <w:p w:rsidR="002849F7" w:rsidRPr="007D5787" w:rsidRDefault="002849F7" w:rsidP="002849F7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Controllable and uncontrollable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>
                      <w:r>
                        <w:t>Example:</w:t>
                      </w:r>
                    </w:p>
                    <w:p w:rsidR="002849F7" w:rsidRDefault="002849F7" w:rsidP="002849F7"/>
                    <w:p w:rsidR="002849F7" w:rsidRDefault="002849F7" w:rsidP="002849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104140</wp:posOffset>
                </wp:positionV>
                <wp:extent cx="2641600" cy="1727200"/>
                <wp:effectExtent l="12700" t="1270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9F7" w:rsidRPr="007D5787" w:rsidRDefault="002849F7" w:rsidP="002849F7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Insurable and uninsurable</w:t>
                            </w:r>
                          </w:p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/>
                          <w:p w:rsidR="002849F7" w:rsidRDefault="002849F7" w:rsidP="002849F7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62pt;margin-top:8.2pt;width:208pt;height:1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">
                <v:textbox>
                  <w:txbxContent>
                    <w:p w:rsidR="002849F7" w:rsidRPr="007D5787" w:rsidRDefault="002849F7" w:rsidP="002849F7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Insurable and uninsurable</w:t>
                      </w:r>
                    </w:p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/>
                    <w:p w:rsidR="002849F7" w:rsidRDefault="002849F7" w:rsidP="002849F7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>
      <w:pPr>
        <w:jc w:val="center"/>
        <w:rPr>
          <w:b/>
        </w:rPr>
      </w:pPr>
    </w:p>
    <w:p w:rsidR="002849F7" w:rsidRPr="008F7FBD" w:rsidRDefault="002849F7" w:rsidP="002849F7"/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rStyle w:val="Strong"/>
          <w:bCs w:val="0"/>
        </w:rPr>
      </w:pPr>
    </w:p>
    <w:p w:rsidR="002849F7" w:rsidRPr="008F7FBD" w:rsidRDefault="002849F7" w:rsidP="002849F7">
      <w:pPr>
        <w:rPr>
          <w:rStyle w:val="Strong"/>
          <w:bCs w:val="0"/>
        </w:rPr>
      </w:pPr>
      <w:r w:rsidRPr="008F7FBD">
        <w:rPr>
          <w:rStyle w:val="Strong"/>
          <w:bCs w:val="0"/>
        </w:rPr>
        <w:t>Ways businesses may manage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2849F7" w:rsidRPr="008F7FBD" w:rsidTr="00AD7415">
        <w:tc>
          <w:tcPr>
            <w:tcW w:w="163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Avoid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7938" w:type="dxa"/>
          </w:tcPr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</w:tr>
      <w:tr w:rsidR="002849F7" w:rsidRPr="008F7FBD" w:rsidTr="00AD7415">
        <w:tc>
          <w:tcPr>
            <w:tcW w:w="163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Transfer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7938" w:type="dxa"/>
          </w:tcPr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</w:tr>
    </w:tbl>
    <w:p w:rsidR="002849F7" w:rsidRPr="008F7FBD" w:rsidRDefault="002849F7" w:rsidP="002849F7">
      <w:pPr>
        <w:rPr>
          <w:b/>
        </w:rPr>
      </w:pPr>
      <w:r w:rsidRPr="008F7FBD">
        <w:br w:type="page"/>
      </w:r>
      <w:r w:rsidRPr="008F7FBD">
        <w:rPr>
          <w:b/>
        </w:rPr>
        <w:lastRenderedPageBreak/>
        <w:t>Risk Management Organizer Continued</w:t>
      </w:r>
    </w:p>
    <w:p w:rsidR="002849F7" w:rsidRPr="008F7FBD" w:rsidRDefault="002849F7" w:rsidP="002849F7">
      <w:pPr>
        <w:rPr>
          <w:rStyle w:val="Strong"/>
          <w:bCs w:val="0"/>
        </w:rPr>
      </w:pPr>
    </w:p>
    <w:p w:rsidR="002849F7" w:rsidRPr="008F7FBD" w:rsidRDefault="002849F7" w:rsidP="002849F7">
      <w:pPr>
        <w:rPr>
          <w:rStyle w:val="Strong"/>
          <w:bCs w:val="0"/>
        </w:rPr>
      </w:pPr>
      <w:r w:rsidRPr="008F7FBD">
        <w:rPr>
          <w:rStyle w:val="Strong"/>
          <w:bCs w:val="0"/>
        </w:rPr>
        <w:t>Ways businesses may manage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7938"/>
      </w:tblGrid>
      <w:tr w:rsidR="002849F7" w:rsidRPr="008F7FBD" w:rsidTr="00AD7415">
        <w:tc>
          <w:tcPr>
            <w:tcW w:w="163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Insure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7938" w:type="dxa"/>
          </w:tcPr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2849F7" w:rsidRPr="008F7FBD" w:rsidRDefault="002849F7" w:rsidP="00AD7415">
            <w:pPr>
              <w:rPr>
                <w:b/>
              </w:rPr>
            </w:pPr>
          </w:p>
        </w:tc>
      </w:tr>
      <w:tr w:rsidR="002849F7" w:rsidRPr="008F7FBD" w:rsidTr="00AD7415">
        <w:tc>
          <w:tcPr>
            <w:tcW w:w="163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Assume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7938" w:type="dxa"/>
          </w:tcPr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</w:tc>
      </w:tr>
    </w:tbl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Cs w:val="0"/>
          <w:lang w:val="en"/>
        </w:rPr>
        <w:t xml:space="preserve">Insurance: </w:t>
      </w:r>
      <w:r w:rsidRPr="008F7FBD">
        <w:rPr>
          <w:rStyle w:val="Strong"/>
          <w:b w:val="0"/>
          <w:bCs w:val="0"/>
          <w:lang w:val="en"/>
        </w:rPr>
        <w:t>____________________________________________________________</w:t>
      </w:r>
    </w:p>
    <w:p w:rsidR="002849F7" w:rsidRPr="008F7FBD" w:rsidRDefault="002849F7" w:rsidP="002849F7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>______________________________________________________________________</w:t>
      </w:r>
    </w:p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rStyle w:val="Strong"/>
          <w:bCs w:val="0"/>
        </w:rPr>
      </w:pPr>
      <w:r w:rsidRPr="008F7FBD">
        <w:rPr>
          <w:rStyle w:val="Strong"/>
          <w:bCs w:val="0"/>
        </w:rPr>
        <w:t>Main categories of insurance purchased by businesses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678"/>
      </w:tblGrid>
      <w:tr w:rsidR="002849F7" w:rsidRPr="008F7FBD" w:rsidTr="00AD7415">
        <w:tc>
          <w:tcPr>
            <w:tcW w:w="289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Personnel</w:t>
            </w:r>
          </w:p>
        </w:tc>
        <w:tc>
          <w:tcPr>
            <w:tcW w:w="6678" w:type="dxa"/>
          </w:tcPr>
          <w:p w:rsidR="002849F7" w:rsidRPr="008F7FBD" w:rsidRDefault="002849F7" w:rsidP="00AD7415">
            <w:r w:rsidRPr="008F7FBD">
              <w:t>Health</w:t>
            </w:r>
          </w:p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>
            <w:r w:rsidRPr="008F7FBD">
              <w:t>Disability</w:t>
            </w:r>
          </w:p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>
            <w:r w:rsidRPr="008F7FBD">
              <w:t>Life insurance</w:t>
            </w:r>
          </w:p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</w:tc>
      </w:tr>
      <w:tr w:rsidR="002849F7" w:rsidRPr="008F7FBD" w:rsidTr="00AD7415">
        <w:tc>
          <w:tcPr>
            <w:tcW w:w="289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Property</w:t>
            </w:r>
          </w:p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</w:tc>
        <w:tc>
          <w:tcPr>
            <w:tcW w:w="6678" w:type="dxa"/>
          </w:tcPr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</w:tc>
      </w:tr>
      <w:tr w:rsidR="002849F7" w:rsidRPr="008F7FBD" w:rsidTr="00AD7415">
        <w:tc>
          <w:tcPr>
            <w:tcW w:w="2898" w:type="dxa"/>
            <w:shd w:val="clear" w:color="auto" w:fill="BFBFBF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Business operations</w:t>
            </w:r>
          </w:p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</w:tc>
        <w:tc>
          <w:tcPr>
            <w:tcW w:w="6678" w:type="dxa"/>
          </w:tcPr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  <w:p w:rsidR="002849F7" w:rsidRPr="008F7FBD" w:rsidRDefault="002849F7" w:rsidP="00AD7415"/>
        </w:tc>
      </w:tr>
    </w:tbl>
    <w:p w:rsidR="002849F7" w:rsidRPr="008F7FBD" w:rsidRDefault="002849F7" w:rsidP="002849F7">
      <w:pPr>
        <w:rPr>
          <w:b/>
        </w:rPr>
      </w:pPr>
      <w:r w:rsidRPr="008F7FBD">
        <w:rPr>
          <w:b/>
        </w:rPr>
        <w:br w:type="page"/>
      </w:r>
      <w:r w:rsidRPr="008F7FBD">
        <w:rPr>
          <w:b/>
        </w:rPr>
        <w:lastRenderedPageBreak/>
        <w:t>Risk Management Organizer Continued</w:t>
      </w:r>
    </w:p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b/>
        </w:rPr>
      </w:pPr>
      <w:r w:rsidRPr="008F7FBD">
        <w:rPr>
          <w:rStyle w:val="Strong"/>
          <w:bCs w:val="0"/>
        </w:rPr>
        <w:t>Main categories of uninsurable</w:t>
      </w:r>
      <w:r w:rsidRPr="008F7FBD">
        <w:rPr>
          <w:rStyle w:val="Strong"/>
          <w:b w:val="0"/>
          <w:bCs w:val="0"/>
        </w:rPr>
        <w:t xml:space="preserve"> </w:t>
      </w:r>
      <w:r w:rsidRPr="008F7FBD">
        <w:rPr>
          <w:rStyle w:val="Strong"/>
          <w:bCs w:val="0"/>
        </w:rPr>
        <w:t>business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Economic conditions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Consumer demand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</w:tr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Competitors’ action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Technology changes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Local factors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2849F7" w:rsidRPr="008F7FBD" w:rsidTr="00AD7415"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Business operations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2849F7" w:rsidRPr="008F7FBD" w:rsidRDefault="002849F7" w:rsidP="00AD7415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  <w:p w:rsidR="002849F7" w:rsidRPr="008F7FBD" w:rsidRDefault="002849F7" w:rsidP="00AD7415">
            <w:pPr>
              <w:rPr>
                <w:b/>
              </w:rPr>
            </w:pPr>
          </w:p>
        </w:tc>
      </w:tr>
    </w:tbl>
    <w:p w:rsidR="002849F7" w:rsidRPr="008F7FBD" w:rsidRDefault="002849F7" w:rsidP="002849F7">
      <w:pPr>
        <w:rPr>
          <w:b/>
        </w:rPr>
      </w:pPr>
    </w:p>
    <w:p w:rsidR="002849F7" w:rsidRPr="008F7FBD" w:rsidRDefault="002849F7" w:rsidP="002849F7">
      <w:pPr>
        <w:rPr>
          <w:b/>
        </w:rPr>
        <w:sectPr w:rsidR="002849F7" w:rsidRPr="008F7FBD" w:rsidSect="003376BF">
          <w:footerReference w:type="default" r:id="rId5"/>
          <w:pgSz w:w="12240" w:h="15840" w:code="1"/>
          <w:pgMar w:top="1440" w:right="1440" w:bottom="1296" w:left="1440" w:header="720" w:footer="720" w:gutter="0"/>
          <w:pgNumType w:start="356"/>
          <w:cols w:space="720"/>
          <w:docGrid w:linePitch="360"/>
        </w:sectPr>
      </w:pPr>
    </w:p>
    <w:p w:rsidR="002849F7" w:rsidRPr="008F7FBD" w:rsidRDefault="002849F7" w:rsidP="002849F7"/>
    <w:p w:rsidR="002849F7" w:rsidRPr="008F7FBD" w:rsidRDefault="002849F7" w:rsidP="002849F7">
      <w:r w:rsidRPr="008F7FBD">
        <w:t xml:space="preserve">Name: ______________________     Class:  _______  </w:t>
      </w:r>
      <w:r w:rsidRPr="008F7FBD">
        <w:tab/>
        <w:t>Date: _______</w:t>
      </w:r>
    </w:p>
    <w:p w:rsidR="002849F7" w:rsidRPr="008F7FBD" w:rsidRDefault="002849F7" w:rsidP="002849F7"/>
    <w:p w:rsidR="002849F7" w:rsidRPr="008F7FBD" w:rsidRDefault="002849F7" w:rsidP="002849F7">
      <w:pPr>
        <w:rPr>
          <w:b/>
        </w:rPr>
      </w:pPr>
      <w:r w:rsidRPr="008F7FBD">
        <w:rPr>
          <w:b/>
        </w:rPr>
        <w:t>My Examples of Risk Activity</w:t>
      </w:r>
    </w:p>
    <w:p w:rsidR="002849F7" w:rsidRPr="008F7FBD" w:rsidRDefault="002849F7" w:rsidP="002849F7">
      <w:r w:rsidRPr="008F7FBD">
        <w:t>Directions: Provide examples for the types of risks that businesses may face.</w:t>
      </w:r>
    </w:p>
    <w:p w:rsidR="002849F7" w:rsidRPr="008F7FBD" w:rsidRDefault="002849F7" w:rsidP="0028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318"/>
      </w:tblGrid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  <w:r w:rsidRPr="008F7FBD">
              <w:rPr>
                <w:b/>
              </w:rPr>
              <w:t>Types of Risk</w:t>
            </w:r>
          </w:p>
        </w:tc>
        <w:tc>
          <w:tcPr>
            <w:tcW w:w="631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  <w:r w:rsidRPr="008F7FBD">
              <w:rPr>
                <w:b/>
              </w:rPr>
              <w:t>Examples</w:t>
            </w: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 xml:space="preserve">Economic 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Non-economic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 xml:space="preserve">Pure 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Speculative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Controllable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Uncontrollable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Insurable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  <w:tr w:rsidR="002849F7" w:rsidRPr="008F7FBD" w:rsidTr="00AD7415">
        <w:tc>
          <w:tcPr>
            <w:tcW w:w="3258" w:type="dxa"/>
            <w:shd w:val="clear" w:color="auto" w:fill="BFBFBF"/>
          </w:tcPr>
          <w:p w:rsidR="002849F7" w:rsidRPr="008F7FBD" w:rsidRDefault="002849F7" w:rsidP="00AD7415">
            <w:pPr>
              <w:spacing w:line="480" w:lineRule="auto"/>
              <w:jc w:val="center"/>
            </w:pPr>
            <w:r w:rsidRPr="008F7FBD">
              <w:t>Uninsurable</w:t>
            </w:r>
          </w:p>
        </w:tc>
        <w:tc>
          <w:tcPr>
            <w:tcW w:w="6318" w:type="dxa"/>
          </w:tcPr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  <w:p w:rsidR="002849F7" w:rsidRPr="008F7FBD" w:rsidRDefault="002849F7" w:rsidP="00AD7415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2849F7" w:rsidRPr="008F7FBD" w:rsidRDefault="002849F7" w:rsidP="002849F7"/>
    <w:p w:rsidR="002849F7" w:rsidRPr="008F7FBD" w:rsidRDefault="002849F7" w:rsidP="002849F7"/>
    <w:p w:rsidR="00D31C62" w:rsidRDefault="002849F7">
      <w:bookmarkStart w:id="0" w:name="_GoBack"/>
      <w:bookmarkEnd w:id="0"/>
    </w:p>
    <w:sectPr w:rsidR="00D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B" w:rsidRPr="007440A5" w:rsidRDefault="002849F7" w:rsidP="0026242B">
    <w:pPr>
      <w:pStyle w:val="Footer"/>
      <w:rPr>
        <w:sz w:val="22"/>
      </w:rPr>
    </w:pPr>
    <w:r w:rsidRPr="007440A5">
      <w:rPr>
        <w:sz w:val="22"/>
        <w:lang w:val="en-US"/>
      </w:rPr>
      <w:t>8721</w:t>
    </w:r>
    <w:r w:rsidRPr="007440A5">
      <w:rPr>
        <w:sz w:val="22"/>
      </w:rPr>
      <w:t xml:space="preserve"> Principles of Business and Finance     Summer 2010</w:t>
    </w:r>
    <w:r>
      <w:rPr>
        <w:sz w:val="22"/>
        <w:lang w:val="en-US"/>
      </w:rPr>
      <w:t>, Version 2</w:t>
    </w:r>
    <w:r w:rsidRPr="007440A5">
      <w:rPr>
        <w:sz w:val="22"/>
      </w:rPr>
      <w:t xml:space="preserve">            Page </w:t>
    </w:r>
    <w:r w:rsidRPr="007440A5">
      <w:rPr>
        <w:sz w:val="22"/>
      </w:rPr>
      <w:fldChar w:fldCharType="begin"/>
    </w:r>
    <w:r w:rsidRPr="007440A5">
      <w:rPr>
        <w:sz w:val="22"/>
      </w:rPr>
      <w:instrText xml:space="preserve"> PAGE   \* MERGEFORMAT </w:instrText>
    </w:r>
    <w:r w:rsidRPr="007440A5">
      <w:rPr>
        <w:sz w:val="22"/>
      </w:rPr>
      <w:fldChar w:fldCharType="separate"/>
    </w:r>
    <w:r>
      <w:rPr>
        <w:noProof/>
        <w:sz w:val="22"/>
      </w:rPr>
      <w:t>357</w:t>
    </w:r>
    <w:r w:rsidRPr="007440A5">
      <w:rPr>
        <w:sz w:val="22"/>
      </w:rPr>
      <w:fldChar w:fldCharType="end"/>
    </w:r>
  </w:p>
  <w:p w:rsidR="005011BB" w:rsidRPr="0026242B" w:rsidRDefault="002849F7" w:rsidP="0026242B">
    <w:pPr>
      <w:pStyle w:val="Footer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F7"/>
    <w:rsid w:val="002849F7"/>
    <w:rsid w:val="00766D11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49F7"/>
    <w:rPr>
      <w:b/>
      <w:bCs/>
    </w:rPr>
  </w:style>
  <w:style w:type="paragraph" w:styleId="Footer">
    <w:name w:val="footer"/>
    <w:basedOn w:val="Normal"/>
    <w:link w:val="FooterChar"/>
    <w:uiPriority w:val="99"/>
    <w:rsid w:val="002849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49F7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849F7"/>
    <w:rPr>
      <w:b/>
      <w:bCs/>
    </w:rPr>
  </w:style>
  <w:style w:type="paragraph" w:styleId="Footer">
    <w:name w:val="footer"/>
    <w:basedOn w:val="Normal"/>
    <w:link w:val="FooterChar"/>
    <w:uiPriority w:val="99"/>
    <w:rsid w:val="002849F7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849F7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2014-05-22T11:24:00Z</dcterms:created>
  <dcterms:modified xsi:type="dcterms:W3CDTF">2014-05-22T11:25:00Z</dcterms:modified>
</cp:coreProperties>
</file>