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A3C65" w:rsidRPr="0082677B" w:rsidTr="00276A40">
        <w:trPr>
          <w:trHeight w:val="710"/>
        </w:trPr>
        <w:tc>
          <w:tcPr>
            <w:tcW w:w="9350" w:type="dxa"/>
            <w:gridSpan w:val="2"/>
          </w:tcPr>
          <w:p w:rsidR="00FA3C65" w:rsidRPr="0082677B" w:rsidRDefault="00FA3C65" w:rsidP="00276A40">
            <w:r>
              <w:t>Research the following legislation. Create a PowerPoint with important information regarding these laws and acts.</w:t>
            </w:r>
          </w:p>
        </w:tc>
      </w:tr>
      <w:tr w:rsidR="00FA3C65" w:rsidRPr="0082677B" w:rsidTr="00276A40">
        <w:trPr>
          <w:trHeight w:val="1584"/>
        </w:trPr>
        <w:tc>
          <w:tcPr>
            <w:tcW w:w="2965" w:type="dxa"/>
          </w:tcPr>
          <w:p w:rsidR="00FA3C65" w:rsidRPr="0082677B" w:rsidRDefault="00FA3C65" w:rsidP="00276A40">
            <w:r w:rsidRPr="0082677B">
              <w:t>Truth in Lending Law</w:t>
            </w:r>
          </w:p>
        </w:tc>
        <w:tc>
          <w:tcPr>
            <w:tcW w:w="6385" w:type="dxa"/>
          </w:tcPr>
          <w:p w:rsidR="00FA3C65" w:rsidRPr="0082677B" w:rsidRDefault="00FA3C65" w:rsidP="00276A40"/>
        </w:tc>
      </w:tr>
      <w:tr w:rsidR="00FA3C65" w:rsidRPr="0082677B" w:rsidTr="00276A40">
        <w:trPr>
          <w:trHeight w:val="1584"/>
        </w:trPr>
        <w:tc>
          <w:tcPr>
            <w:tcW w:w="2965" w:type="dxa"/>
          </w:tcPr>
          <w:p w:rsidR="00FA3C65" w:rsidRPr="0082677B" w:rsidRDefault="00FA3C65" w:rsidP="00276A40">
            <w:r w:rsidRPr="0082677B">
              <w:t>Equal Credit Opportunity Act</w:t>
            </w:r>
          </w:p>
        </w:tc>
        <w:tc>
          <w:tcPr>
            <w:tcW w:w="6385" w:type="dxa"/>
          </w:tcPr>
          <w:p w:rsidR="00FA3C65" w:rsidRPr="0082677B" w:rsidRDefault="00FA3C65" w:rsidP="00276A40"/>
        </w:tc>
      </w:tr>
      <w:tr w:rsidR="00FA3C65" w:rsidRPr="0082677B" w:rsidTr="00276A40">
        <w:trPr>
          <w:trHeight w:val="1584"/>
        </w:trPr>
        <w:tc>
          <w:tcPr>
            <w:tcW w:w="2965" w:type="dxa"/>
          </w:tcPr>
          <w:p w:rsidR="00FA3C65" w:rsidRPr="0082677B" w:rsidRDefault="00FA3C65" w:rsidP="00276A40">
            <w:r w:rsidRPr="0082677B">
              <w:t>Fair Credit Billing Act</w:t>
            </w:r>
          </w:p>
        </w:tc>
        <w:tc>
          <w:tcPr>
            <w:tcW w:w="6385" w:type="dxa"/>
          </w:tcPr>
          <w:p w:rsidR="00FA3C65" w:rsidRPr="0082677B" w:rsidRDefault="00FA3C65" w:rsidP="00276A40"/>
        </w:tc>
      </w:tr>
      <w:tr w:rsidR="00FA3C65" w:rsidRPr="0082677B" w:rsidTr="00276A40">
        <w:trPr>
          <w:trHeight w:val="1584"/>
        </w:trPr>
        <w:tc>
          <w:tcPr>
            <w:tcW w:w="2965" w:type="dxa"/>
          </w:tcPr>
          <w:p w:rsidR="00FA3C65" w:rsidRPr="0082677B" w:rsidRDefault="00FA3C65" w:rsidP="00276A40">
            <w:r w:rsidRPr="0082677B">
              <w:t>Fair Credit Reporting Act</w:t>
            </w:r>
          </w:p>
        </w:tc>
        <w:tc>
          <w:tcPr>
            <w:tcW w:w="6385" w:type="dxa"/>
          </w:tcPr>
          <w:p w:rsidR="00FA3C65" w:rsidRPr="0082677B" w:rsidRDefault="00FA3C65" w:rsidP="00276A40"/>
        </w:tc>
      </w:tr>
      <w:tr w:rsidR="00FA3C65" w:rsidRPr="0082677B" w:rsidTr="00276A40">
        <w:trPr>
          <w:trHeight w:val="1584"/>
        </w:trPr>
        <w:tc>
          <w:tcPr>
            <w:tcW w:w="2965" w:type="dxa"/>
          </w:tcPr>
          <w:p w:rsidR="00FA3C65" w:rsidRPr="0082677B" w:rsidRDefault="00FA3C65" w:rsidP="00276A40">
            <w:r w:rsidRPr="0082677B">
              <w:t>Consumer Credit Reporting Reform Act</w:t>
            </w:r>
          </w:p>
        </w:tc>
        <w:tc>
          <w:tcPr>
            <w:tcW w:w="6385" w:type="dxa"/>
          </w:tcPr>
          <w:p w:rsidR="00FA3C65" w:rsidRPr="0082677B" w:rsidRDefault="00FA3C65" w:rsidP="00276A40"/>
        </w:tc>
      </w:tr>
      <w:tr w:rsidR="00FA3C65" w:rsidRPr="0082677B" w:rsidTr="00276A40">
        <w:trPr>
          <w:trHeight w:val="1584"/>
        </w:trPr>
        <w:tc>
          <w:tcPr>
            <w:tcW w:w="2965" w:type="dxa"/>
          </w:tcPr>
          <w:p w:rsidR="00FA3C65" w:rsidRPr="0082677B" w:rsidRDefault="00FA3C65" w:rsidP="00276A40">
            <w:r w:rsidRPr="0082677B">
              <w:t>Fair Debt Collects Act</w:t>
            </w:r>
          </w:p>
        </w:tc>
        <w:tc>
          <w:tcPr>
            <w:tcW w:w="6385" w:type="dxa"/>
          </w:tcPr>
          <w:p w:rsidR="00FA3C65" w:rsidRPr="0082677B" w:rsidRDefault="00FA3C65" w:rsidP="00276A40"/>
        </w:tc>
      </w:tr>
      <w:tr w:rsidR="00FA3C65" w:rsidRPr="0082677B" w:rsidTr="00276A40">
        <w:trPr>
          <w:trHeight w:val="1584"/>
        </w:trPr>
        <w:tc>
          <w:tcPr>
            <w:tcW w:w="2965" w:type="dxa"/>
          </w:tcPr>
          <w:p w:rsidR="00FA3C65" w:rsidRPr="0082677B" w:rsidRDefault="00FA3C65" w:rsidP="00276A40">
            <w:r w:rsidRPr="0082677B">
              <w:t>The CARD Act of 2009</w:t>
            </w:r>
          </w:p>
        </w:tc>
        <w:tc>
          <w:tcPr>
            <w:tcW w:w="6385" w:type="dxa"/>
          </w:tcPr>
          <w:p w:rsidR="00FA3C65" w:rsidRPr="0082677B" w:rsidRDefault="00FA3C65" w:rsidP="00276A40"/>
        </w:tc>
      </w:tr>
    </w:tbl>
    <w:p w:rsidR="00D2224F" w:rsidRDefault="00FA3C65">
      <w:bookmarkStart w:id="0" w:name="_GoBack"/>
      <w:bookmarkEnd w:id="0"/>
    </w:p>
    <w:sectPr w:rsidR="00D2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5"/>
    <w:rsid w:val="004F7C08"/>
    <w:rsid w:val="009F158E"/>
    <w:rsid w:val="00FA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FE79F-1A76-4C18-8BF0-46233438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2016-05-10T11:14:00Z</dcterms:created>
  <dcterms:modified xsi:type="dcterms:W3CDTF">2016-05-10T11:15:00Z</dcterms:modified>
</cp:coreProperties>
</file>